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10BC7" w14:textId="79AFB62A" w:rsidR="00C7159E" w:rsidRDefault="0047354D" w:rsidP="002C5E57">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59264" behindDoc="1" locked="0" layoutInCell="1" allowOverlap="1" wp14:anchorId="7CA32404" wp14:editId="4E7E8785">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048DCD74" w14:textId="77777777" w:rsidR="0047354D" w:rsidRDefault="0047354D" w:rsidP="004A78DB">
      <w:pPr>
        <w:tabs>
          <w:tab w:val="left" w:pos="579"/>
          <w:tab w:val="center" w:pos="4419"/>
        </w:tabs>
        <w:spacing w:after="0" w:line="240" w:lineRule="auto"/>
        <w:jc w:val="both"/>
        <w:rPr>
          <w:noProof/>
          <w:sz w:val="12"/>
          <w:szCs w:val="14"/>
        </w:rPr>
      </w:pPr>
    </w:p>
    <w:p w14:paraId="4F0F8DDE" w14:textId="12650BD0" w:rsidR="004A78DB" w:rsidRDefault="004A78DB" w:rsidP="004A78DB">
      <w:pPr>
        <w:tabs>
          <w:tab w:val="left" w:pos="579"/>
          <w:tab w:val="center" w:pos="4419"/>
        </w:tabs>
        <w:spacing w:after="0" w:line="240" w:lineRule="auto"/>
        <w:jc w:val="both"/>
        <w:rPr>
          <w:noProof/>
          <w:sz w:val="12"/>
          <w:szCs w:val="14"/>
        </w:rPr>
      </w:pPr>
      <w:r>
        <w:rPr>
          <w:noProof/>
          <w:szCs w:val="24"/>
        </w:rPr>
        <w:t>Estimado</w:t>
      </w:r>
      <w:r w:rsidR="0047354D">
        <w:rPr>
          <w:noProof/>
          <w:szCs w:val="24"/>
        </w:rPr>
        <w:t>s /as padres, apoderados/as y estudiante:</w:t>
      </w:r>
    </w:p>
    <w:p w14:paraId="22C2565E" w14:textId="07B5F8E1" w:rsidR="000E56DF" w:rsidRPr="000E56DF" w:rsidRDefault="000E56DF" w:rsidP="004A78DB">
      <w:pPr>
        <w:tabs>
          <w:tab w:val="left" w:pos="579"/>
          <w:tab w:val="center" w:pos="4419"/>
        </w:tabs>
        <w:spacing w:after="0" w:line="240" w:lineRule="auto"/>
        <w:jc w:val="both"/>
        <w:rPr>
          <w:noProof/>
          <w:sz w:val="8"/>
          <w:szCs w:val="10"/>
        </w:rPr>
      </w:pPr>
    </w:p>
    <w:p w14:paraId="14780A06" w14:textId="236D09AD" w:rsidR="0047354D" w:rsidRDefault="0047354D" w:rsidP="004A78DB">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w:t>
      </w:r>
      <w:r w:rsidR="00090FE2">
        <w:rPr>
          <w:noProof/>
          <w:szCs w:val="24"/>
        </w:rPr>
        <w:t xml:space="preserve">por correo, adjuntando el archivo y fotografía de </w:t>
      </w:r>
      <w:r w:rsidR="003F04A5">
        <w:rPr>
          <w:noProof/>
          <w:szCs w:val="24"/>
        </w:rPr>
        <w:t>las actividades</w:t>
      </w:r>
      <w:r>
        <w:rPr>
          <w:noProof/>
          <w:szCs w:val="24"/>
        </w:rPr>
        <w:t>.</w:t>
      </w:r>
    </w:p>
    <w:p w14:paraId="39D87E91" w14:textId="610FEE9E" w:rsidR="00BA6CC8" w:rsidRPr="00090FE2" w:rsidRDefault="00BA6CC8" w:rsidP="00BA6CC8">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sidR="00090FE2">
        <w:rPr>
          <w:rStyle w:val="Hipervnculo"/>
          <w:rFonts w:cstheme="minorHAnsi"/>
          <w:color w:val="auto"/>
          <w:u w:val="none"/>
          <w:shd w:val="clear" w:color="auto" w:fill="FFFFFF"/>
        </w:rPr>
        <w:t>e</w:t>
      </w:r>
      <w:r w:rsidR="00090FE2" w:rsidRPr="00090FE2">
        <w:rPr>
          <w:rStyle w:val="Hipervnculo"/>
          <w:rFonts w:cstheme="minorHAnsi"/>
          <w:color w:val="auto"/>
          <w:u w:val="none"/>
          <w:shd w:val="clear" w:color="auto" w:fill="FFFFFF"/>
        </w:rPr>
        <w:t xml:space="preserve">l horario de atención </w:t>
      </w:r>
      <w:r w:rsidR="00090FE2">
        <w:rPr>
          <w:rStyle w:val="Hipervnculo"/>
          <w:rFonts w:cstheme="minorHAnsi"/>
          <w:color w:val="auto"/>
          <w:u w:val="none"/>
          <w:shd w:val="clear" w:color="auto" w:fill="FFFFFF"/>
        </w:rPr>
        <w:t>es</w:t>
      </w:r>
      <w:r w:rsidR="00090FE2" w:rsidRPr="00090FE2">
        <w:rPr>
          <w:rStyle w:val="Hipervnculo"/>
          <w:rFonts w:cstheme="minorHAnsi"/>
          <w:color w:val="auto"/>
          <w:u w:val="none"/>
          <w:shd w:val="clear" w:color="auto" w:fill="FFFFFF"/>
        </w:rPr>
        <w:t xml:space="preserve"> de 10.00 am a 11.50 am</w:t>
      </w:r>
      <w:r w:rsidR="00090FE2">
        <w:rPr>
          <w:rFonts w:cstheme="minorHAnsi"/>
        </w:rPr>
        <w:t xml:space="preserve">, </w:t>
      </w:r>
      <w:r>
        <w:rPr>
          <w:noProof/>
          <w:szCs w:val="24"/>
        </w:rPr>
        <w:t xml:space="preserve">puede comunicarse al siguiente correo: </w:t>
      </w:r>
      <w:hyperlink r:id="rId8" w:tgtFrame="_blank" w:history="1">
        <w:r>
          <w:rPr>
            <w:rStyle w:val="Hipervnculo"/>
            <w:rFonts w:ascii="Arial" w:hAnsi="Arial" w:cs="Arial"/>
            <w:color w:val="1155CC"/>
            <w:shd w:val="clear" w:color="auto" w:fill="FFFFFF"/>
          </w:rPr>
          <w:t>profesoranathaliesantander@gmail.com</w:t>
        </w:r>
      </w:hyperlink>
    </w:p>
    <w:p w14:paraId="20524C61" w14:textId="417C56FE" w:rsidR="00BA6CC8" w:rsidRDefault="00BA6CC8" w:rsidP="004A78DB">
      <w:pPr>
        <w:tabs>
          <w:tab w:val="left" w:pos="579"/>
          <w:tab w:val="center" w:pos="4419"/>
        </w:tabs>
        <w:spacing w:after="0" w:line="240" w:lineRule="auto"/>
        <w:jc w:val="both"/>
        <w:rPr>
          <w:noProof/>
          <w:szCs w:val="24"/>
        </w:rPr>
      </w:pPr>
    </w:p>
    <w:p w14:paraId="5C2552A8" w14:textId="77777777" w:rsidR="0047354D" w:rsidRDefault="0047354D" w:rsidP="0047354D">
      <w:pPr>
        <w:tabs>
          <w:tab w:val="left" w:pos="579"/>
          <w:tab w:val="center" w:pos="4419"/>
        </w:tabs>
        <w:spacing w:after="0" w:line="240" w:lineRule="auto"/>
        <w:jc w:val="center"/>
        <w:rPr>
          <w:noProof/>
          <w:szCs w:val="24"/>
        </w:rPr>
      </w:pPr>
      <w:r>
        <w:rPr>
          <w:noProof/>
          <w:szCs w:val="24"/>
        </w:rPr>
        <w:t>Atentamente</w:t>
      </w:r>
    </w:p>
    <w:p w14:paraId="1EE0E601" w14:textId="77777777" w:rsidR="0047354D" w:rsidRPr="0047354D" w:rsidRDefault="0047354D" w:rsidP="0047354D">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14:paraId="34E46837" w14:textId="77777777" w:rsidR="0047354D" w:rsidRPr="0047354D" w:rsidRDefault="0047354D" w:rsidP="0047354D">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14:paraId="397ED422" w14:textId="77777777" w:rsidR="00C7159E" w:rsidRDefault="00C7159E" w:rsidP="00A36D63">
      <w:pPr>
        <w:tabs>
          <w:tab w:val="left" w:pos="579"/>
          <w:tab w:val="center" w:pos="4419"/>
        </w:tabs>
        <w:spacing w:after="0" w:line="240" w:lineRule="auto"/>
        <w:rPr>
          <w:b/>
          <w:bCs/>
          <w:i/>
          <w:iCs/>
          <w:noProof/>
          <w:sz w:val="28"/>
          <w:szCs w:val="32"/>
        </w:rPr>
      </w:pPr>
    </w:p>
    <w:p w14:paraId="0A75CBD1" w14:textId="318D4396" w:rsidR="00071E46" w:rsidRPr="005752E8" w:rsidRDefault="002C5E57" w:rsidP="005752E8">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0C461A">
        <w:rPr>
          <w:b/>
          <w:bCs/>
          <w:i/>
          <w:iCs/>
          <w:noProof/>
          <w:sz w:val="28"/>
          <w:szCs w:val="32"/>
        </w:rPr>
        <w:t xml:space="preserve">3 </w:t>
      </w:r>
      <w:r w:rsidRPr="002C5E57">
        <w:rPr>
          <w:b/>
          <w:bCs/>
          <w:i/>
          <w:iCs/>
          <w:noProof/>
          <w:sz w:val="28"/>
          <w:szCs w:val="32"/>
        </w:rPr>
        <w:t>Guía</w:t>
      </w:r>
      <w:r w:rsidR="000C461A">
        <w:rPr>
          <w:b/>
          <w:bCs/>
          <w:i/>
          <w:iCs/>
          <w:noProof/>
          <w:sz w:val="28"/>
          <w:szCs w:val="32"/>
        </w:rPr>
        <w:t>: Encuadernación</w:t>
      </w:r>
      <w:r w:rsidR="005752E8">
        <w:rPr>
          <w:b/>
          <w:bCs/>
          <w:i/>
          <w:iCs/>
          <w:noProof/>
          <w:sz w:val="28"/>
          <w:szCs w:val="32"/>
        </w:rPr>
        <w:t>”</w:t>
      </w:r>
    </w:p>
    <w:p w14:paraId="6418CB11" w14:textId="6CC98431" w:rsidR="002C5E57" w:rsidRPr="002C5E57" w:rsidRDefault="00835E54" w:rsidP="002C5E57">
      <w:pPr>
        <w:tabs>
          <w:tab w:val="left" w:pos="579"/>
          <w:tab w:val="center" w:pos="4419"/>
        </w:tabs>
        <w:spacing w:after="0" w:line="240" w:lineRule="auto"/>
        <w:jc w:val="center"/>
        <w:rPr>
          <w:noProof/>
          <w:sz w:val="20"/>
        </w:rPr>
      </w:pPr>
      <w:r>
        <w:rPr>
          <w:noProof/>
          <w:sz w:val="20"/>
        </w:rPr>
        <w:t>1</w:t>
      </w:r>
      <w:r w:rsidR="003C397F">
        <w:rPr>
          <w:noProof/>
          <w:sz w:val="20"/>
        </w:rPr>
        <w:t>EM</w:t>
      </w:r>
      <w:r w:rsidR="002C5E57" w:rsidRPr="00564A41">
        <w:rPr>
          <w:noProof/>
          <w:sz w:val="20"/>
        </w:rPr>
        <w:t xml:space="preserve"> - Artes Visuales </w:t>
      </w:r>
      <w:r w:rsidR="000F5140">
        <w:rPr>
          <w:noProof/>
          <w:sz w:val="20"/>
        </w:rPr>
        <w:t xml:space="preserve">- </w:t>
      </w:r>
      <w:r w:rsidR="002C5E57" w:rsidRPr="00564A41">
        <w:rPr>
          <w:noProof/>
          <w:sz w:val="20"/>
        </w:rPr>
        <w:t>Profesora Nathalie Santander</w:t>
      </w:r>
    </w:p>
    <w:p w14:paraId="26334995" w14:textId="52694251"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14:paraId="189A9D04" w14:textId="05B18E0D"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28FC5AA0">
                <wp:simplePos x="0" y="0"/>
                <wp:positionH relativeFrom="margin">
                  <wp:posOffset>-78105</wp:posOffset>
                </wp:positionH>
                <wp:positionV relativeFrom="paragraph">
                  <wp:posOffset>167005</wp:posOffset>
                </wp:positionV>
                <wp:extent cx="6566535" cy="352425"/>
                <wp:effectExtent l="0" t="0" r="24765" b="285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352425"/>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8BB781" id="Rectángulo: esquinas redondeadas 1" o:spid="_x0000_s1026" style="position:absolute;margin-left:-6.15pt;margin-top:13.15pt;width:517.0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" filled="f">
                <w10:wrap anchorx="margin"/>
              </v:roundrect>
            </w:pict>
          </mc:Fallback>
        </mc:AlternateContent>
      </w:r>
      <w:r w:rsidR="002C5E57" w:rsidRPr="00564A41">
        <w:rPr>
          <w:rFonts w:asciiTheme="majorHAnsi" w:hAnsiTheme="majorHAnsi" w:cstheme="majorHAnsi"/>
          <w:noProof/>
          <w:sz w:val="20"/>
          <w:szCs w:val="20"/>
        </w:rPr>
        <w:t xml:space="preserve">                                    </w:t>
      </w:r>
    </w:p>
    <w:p w14:paraId="7E866BA8" w14:textId="248C50F1"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7F873102" w14:textId="3C473DC0" w:rsidR="000F5338" w:rsidRDefault="000F5338" w:rsidP="000C461A">
      <w:pPr>
        <w:spacing w:after="0" w:line="240" w:lineRule="auto"/>
        <w:jc w:val="both"/>
        <w:rPr>
          <w:rFonts w:cstheme="minorHAnsi"/>
          <w:sz w:val="20"/>
          <w:szCs w:val="20"/>
          <w:lang w:val="es-ES"/>
        </w:rPr>
      </w:pPr>
      <w:r>
        <w:rPr>
          <w:rFonts w:cstheme="minorHAnsi"/>
          <w:sz w:val="20"/>
          <w:szCs w:val="20"/>
          <w:lang w:val="es-ES"/>
        </w:rPr>
        <w:t>-Conocer</w:t>
      </w:r>
      <w:r w:rsidR="005752E8">
        <w:rPr>
          <w:rFonts w:cstheme="minorHAnsi"/>
          <w:sz w:val="20"/>
          <w:szCs w:val="20"/>
          <w:lang w:val="es-ES"/>
        </w:rPr>
        <w:t xml:space="preserve"> </w:t>
      </w:r>
      <w:r w:rsidR="000C461A">
        <w:rPr>
          <w:rFonts w:cstheme="minorHAnsi"/>
          <w:sz w:val="20"/>
          <w:szCs w:val="20"/>
          <w:lang w:val="es-ES"/>
        </w:rPr>
        <w:t>y experimentar la encuadernación para crear libros de artista.</w:t>
      </w:r>
    </w:p>
    <w:p w14:paraId="0070154A" w14:textId="4BBA4D35" w:rsidR="000F5338" w:rsidRDefault="000F5338" w:rsidP="000E7DA9">
      <w:pPr>
        <w:spacing w:after="0" w:line="240" w:lineRule="auto"/>
        <w:jc w:val="both"/>
        <w:rPr>
          <w:rFonts w:asciiTheme="majorHAnsi" w:hAnsiTheme="majorHAnsi" w:cstheme="majorHAnsi"/>
          <w:sz w:val="20"/>
          <w:szCs w:val="20"/>
        </w:rPr>
      </w:pPr>
    </w:p>
    <w:p w14:paraId="35DC3902" w14:textId="6B2038A2" w:rsidR="00D94D1F" w:rsidRDefault="00D94D1F" w:rsidP="000E7DA9">
      <w:pPr>
        <w:spacing w:after="0" w:line="240" w:lineRule="auto"/>
        <w:jc w:val="both"/>
        <w:rPr>
          <w:rFonts w:asciiTheme="majorHAnsi" w:hAnsiTheme="majorHAnsi" w:cstheme="majorHAnsi"/>
          <w:sz w:val="20"/>
          <w:szCs w:val="20"/>
        </w:rPr>
      </w:pPr>
    </w:p>
    <w:p w14:paraId="191BB510" w14:textId="5C868EEE" w:rsidR="005752E8" w:rsidRDefault="000E7DA9" w:rsidP="00DC3D44">
      <w:pPr>
        <w:spacing w:after="0" w:line="240" w:lineRule="auto"/>
        <w:jc w:val="both"/>
        <w:rPr>
          <w:rFonts w:ascii="Calibri" w:hAnsi="Calibri" w:cs="Calibri"/>
          <w:b/>
          <w:bCs/>
          <w:sz w:val="20"/>
          <w:szCs w:val="20"/>
        </w:rPr>
      </w:pPr>
      <w:r w:rsidRPr="00E1223B">
        <w:rPr>
          <w:rFonts w:cstheme="minorHAnsi"/>
          <w:b/>
          <w:bCs/>
          <w:sz w:val="20"/>
          <w:szCs w:val="20"/>
        </w:rPr>
        <w:t>I</w:t>
      </w:r>
      <w:r w:rsidR="00DC3D44" w:rsidRPr="00044C00">
        <w:rPr>
          <w:rFonts w:ascii="Calibri" w:hAnsi="Calibri" w:cs="Calibri"/>
          <w:b/>
          <w:bCs/>
          <w:sz w:val="20"/>
          <w:szCs w:val="20"/>
        </w:rPr>
        <w:t xml:space="preserve">.- </w:t>
      </w:r>
      <w:r w:rsidR="00DC3D44">
        <w:rPr>
          <w:rFonts w:ascii="Calibri" w:hAnsi="Calibri" w:cs="Calibri"/>
          <w:b/>
          <w:bCs/>
          <w:sz w:val="20"/>
          <w:szCs w:val="20"/>
        </w:rPr>
        <w:t>Lee atentamente el siguiente texto y luego responda las preguntas anunciadas a continuación.</w:t>
      </w:r>
    </w:p>
    <w:p w14:paraId="7077FE21" w14:textId="643E0B3C" w:rsidR="00DC3D44" w:rsidRDefault="00DC3D44" w:rsidP="00DC3D44">
      <w:pPr>
        <w:spacing w:after="0" w:line="240" w:lineRule="auto"/>
        <w:jc w:val="both"/>
        <w:rPr>
          <w:rFonts w:cstheme="minorHAnsi"/>
          <w:b/>
          <w:bCs/>
          <w:sz w:val="20"/>
          <w:szCs w:val="20"/>
        </w:rPr>
      </w:pPr>
    </w:p>
    <w:p w14:paraId="2A2C6057" w14:textId="77777777" w:rsidR="00A277AA" w:rsidRDefault="008B58EC" w:rsidP="00A277AA">
      <w:pPr>
        <w:autoSpaceDE w:val="0"/>
        <w:autoSpaceDN w:val="0"/>
        <w:adjustRightInd w:val="0"/>
        <w:spacing w:after="0" w:line="240" w:lineRule="auto"/>
        <w:jc w:val="both"/>
        <w:rPr>
          <w:rFonts w:cstheme="minorHAnsi"/>
          <w:b/>
          <w:bCs/>
          <w:i/>
          <w:iCs/>
          <w:noProof/>
          <w:sz w:val="28"/>
          <w:szCs w:val="28"/>
        </w:rPr>
      </w:pPr>
      <w:r w:rsidRPr="008B58EC">
        <w:rPr>
          <w:rFonts w:cstheme="minorHAnsi"/>
          <w:b/>
          <w:bCs/>
          <w:i/>
          <w:iCs/>
          <w:noProof/>
          <w:sz w:val="28"/>
          <w:szCs w:val="28"/>
        </w:rPr>
        <w:t xml:space="preserve">¿Qué es </w:t>
      </w:r>
      <w:r w:rsidR="00E37363">
        <w:rPr>
          <w:rFonts w:cstheme="minorHAnsi"/>
          <w:b/>
          <w:bCs/>
          <w:i/>
          <w:iCs/>
          <w:noProof/>
          <w:sz w:val="28"/>
          <w:szCs w:val="28"/>
        </w:rPr>
        <w:t>la encuadernación</w:t>
      </w:r>
      <w:r w:rsidRPr="008B58EC">
        <w:rPr>
          <w:rFonts w:cstheme="minorHAnsi"/>
          <w:b/>
          <w:bCs/>
          <w:i/>
          <w:iCs/>
          <w:noProof/>
          <w:sz w:val="28"/>
          <w:szCs w:val="28"/>
        </w:rPr>
        <w:t>?</w:t>
      </w:r>
    </w:p>
    <w:p w14:paraId="03AA803A" w14:textId="32CDB233" w:rsidR="00A277AA" w:rsidRPr="00F705CD" w:rsidRDefault="00A277AA" w:rsidP="00F705CD">
      <w:pPr>
        <w:autoSpaceDE w:val="0"/>
        <w:autoSpaceDN w:val="0"/>
        <w:adjustRightInd w:val="0"/>
        <w:spacing w:after="0" w:line="240" w:lineRule="auto"/>
        <w:jc w:val="both"/>
        <w:rPr>
          <w:rFonts w:cstheme="minorHAnsi"/>
          <w:noProof/>
          <w:sz w:val="20"/>
          <w:szCs w:val="20"/>
        </w:rPr>
      </w:pPr>
      <w:r>
        <w:rPr>
          <w:rFonts w:cstheme="minorHAnsi"/>
          <w:b/>
          <w:bCs/>
          <w:i/>
          <w:iCs/>
          <w:noProof/>
          <w:sz w:val="28"/>
          <w:szCs w:val="28"/>
        </w:rPr>
        <w:t xml:space="preserve">     </w:t>
      </w:r>
      <w:r w:rsidR="000F5140">
        <w:rPr>
          <w:rFonts w:cstheme="minorHAnsi"/>
          <w:noProof/>
          <w:sz w:val="20"/>
          <w:szCs w:val="20"/>
        </w:rPr>
        <w:t xml:space="preserve"> Según la Real Academia Española, </w:t>
      </w:r>
      <w:r>
        <w:rPr>
          <w:rFonts w:cstheme="minorHAnsi"/>
          <w:noProof/>
          <w:sz w:val="20"/>
          <w:szCs w:val="20"/>
        </w:rPr>
        <w:t>encuadernación es “</w:t>
      </w:r>
      <w:r>
        <w:rPr>
          <w:rFonts w:cstheme="minorHAnsi"/>
          <w:sz w:val="20"/>
          <w:szCs w:val="20"/>
        </w:rPr>
        <w:t>F</w:t>
      </w:r>
      <w:r w:rsidRPr="00A05DB6">
        <w:rPr>
          <w:rFonts w:cstheme="minorHAnsi"/>
          <w:sz w:val="20"/>
          <w:szCs w:val="20"/>
        </w:rPr>
        <w:t>orro</w:t>
      </w:r>
      <w:r w:rsidRPr="00A05DB6">
        <w:rPr>
          <w:rFonts w:cstheme="minorHAnsi"/>
          <w:color w:val="000000"/>
          <w:spacing w:val="4"/>
          <w:sz w:val="20"/>
          <w:szCs w:val="20"/>
          <w:shd w:val="clear" w:color="auto" w:fill="FFFFFF"/>
        </w:rPr>
        <w:t> </w:t>
      </w:r>
      <w:r w:rsidRPr="00A05DB6">
        <w:rPr>
          <w:rFonts w:cstheme="minorHAnsi"/>
          <w:sz w:val="20"/>
          <w:szCs w:val="20"/>
        </w:rPr>
        <w:t>o</w:t>
      </w:r>
      <w:r w:rsidRPr="00A05DB6">
        <w:rPr>
          <w:rFonts w:cstheme="minorHAnsi"/>
          <w:color w:val="000000"/>
          <w:spacing w:val="4"/>
          <w:sz w:val="20"/>
          <w:szCs w:val="20"/>
          <w:shd w:val="clear" w:color="auto" w:fill="FFFFFF"/>
        </w:rPr>
        <w:t> </w:t>
      </w:r>
      <w:r w:rsidRPr="00A05DB6">
        <w:rPr>
          <w:rFonts w:cstheme="minorHAnsi"/>
          <w:sz w:val="20"/>
          <w:szCs w:val="20"/>
        </w:rPr>
        <w:t>cubierta</w:t>
      </w:r>
      <w:r w:rsidRPr="00A05DB6">
        <w:rPr>
          <w:rFonts w:cstheme="minorHAnsi"/>
          <w:color w:val="000000"/>
          <w:spacing w:val="4"/>
          <w:sz w:val="20"/>
          <w:szCs w:val="20"/>
          <w:shd w:val="clear" w:color="auto" w:fill="FFFFFF"/>
        </w:rPr>
        <w:t> </w:t>
      </w:r>
      <w:r w:rsidRPr="00A05DB6">
        <w:rPr>
          <w:rFonts w:cstheme="minorHAnsi"/>
          <w:sz w:val="20"/>
          <w:szCs w:val="20"/>
        </w:rPr>
        <w:t>de</w:t>
      </w:r>
      <w:r w:rsidRPr="00A05DB6">
        <w:rPr>
          <w:rFonts w:cstheme="minorHAnsi"/>
          <w:color w:val="000000"/>
          <w:spacing w:val="4"/>
          <w:sz w:val="20"/>
          <w:szCs w:val="20"/>
          <w:shd w:val="clear" w:color="auto" w:fill="FFFFFF"/>
        </w:rPr>
        <w:t> </w:t>
      </w:r>
      <w:r w:rsidRPr="00A05DB6">
        <w:rPr>
          <w:rFonts w:cstheme="minorHAnsi"/>
          <w:sz w:val="20"/>
          <w:szCs w:val="20"/>
        </w:rPr>
        <w:t>cartón</w:t>
      </w:r>
      <w:r w:rsidRPr="00A05DB6">
        <w:rPr>
          <w:rFonts w:cstheme="minorHAnsi"/>
          <w:color w:val="000000"/>
          <w:spacing w:val="4"/>
          <w:sz w:val="20"/>
          <w:szCs w:val="20"/>
          <w:shd w:val="clear" w:color="auto" w:fill="FFFFFF"/>
        </w:rPr>
        <w:t>, </w:t>
      </w:r>
      <w:r w:rsidRPr="00A05DB6">
        <w:rPr>
          <w:rFonts w:cstheme="minorHAnsi"/>
          <w:sz w:val="20"/>
          <w:szCs w:val="20"/>
        </w:rPr>
        <w:t>pergamino</w:t>
      </w:r>
      <w:r w:rsidRPr="00A05DB6">
        <w:rPr>
          <w:rFonts w:cstheme="minorHAnsi"/>
          <w:color w:val="000000"/>
          <w:spacing w:val="4"/>
          <w:sz w:val="20"/>
          <w:szCs w:val="20"/>
          <w:shd w:val="clear" w:color="auto" w:fill="FFFFFF"/>
        </w:rPr>
        <w:t> </w:t>
      </w:r>
      <w:r w:rsidRPr="00A05DB6">
        <w:rPr>
          <w:rFonts w:cstheme="minorHAnsi"/>
          <w:sz w:val="20"/>
          <w:szCs w:val="20"/>
        </w:rPr>
        <w:t>u</w:t>
      </w:r>
      <w:r w:rsidRPr="00A05DB6">
        <w:rPr>
          <w:rFonts w:cstheme="minorHAnsi"/>
          <w:color w:val="000000"/>
          <w:spacing w:val="4"/>
          <w:sz w:val="20"/>
          <w:szCs w:val="20"/>
          <w:shd w:val="clear" w:color="auto" w:fill="FFFFFF"/>
        </w:rPr>
        <w:t> </w:t>
      </w:r>
      <w:r w:rsidRPr="00A05DB6">
        <w:rPr>
          <w:rFonts w:cstheme="minorHAnsi"/>
          <w:sz w:val="20"/>
          <w:szCs w:val="20"/>
        </w:rPr>
        <w:t>otra</w:t>
      </w:r>
      <w:r w:rsidRPr="00A05DB6">
        <w:rPr>
          <w:rFonts w:cstheme="minorHAnsi"/>
          <w:color w:val="000000"/>
          <w:spacing w:val="4"/>
          <w:sz w:val="20"/>
          <w:szCs w:val="20"/>
          <w:shd w:val="clear" w:color="auto" w:fill="FFFFFF"/>
        </w:rPr>
        <w:t> </w:t>
      </w:r>
      <w:r w:rsidRPr="00A05DB6">
        <w:rPr>
          <w:rFonts w:cstheme="minorHAnsi"/>
          <w:sz w:val="20"/>
          <w:szCs w:val="20"/>
        </w:rPr>
        <w:t>materia</w:t>
      </w:r>
      <w:r w:rsidRPr="00A05DB6">
        <w:rPr>
          <w:rFonts w:cstheme="minorHAnsi"/>
          <w:color w:val="000000"/>
          <w:spacing w:val="4"/>
          <w:sz w:val="20"/>
          <w:szCs w:val="20"/>
          <w:shd w:val="clear" w:color="auto" w:fill="FFFFFF"/>
        </w:rPr>
        <w:t>, </w:t>
      </w:r>
      <w:r w:rsidRPr="00A05DB6">
        <w:rPr>
          <w:rFonts w:cstheme="minorHAnsi"/>
          <w:sz w:val="20"/>
          <w:szCs w:val="20"/>
        </w:rPr>
        <w:t>que</w:t>
      </w:r>
      <w:r w:rsidRPr="00A05DB6">
        <w:rPr>
          <w:rFonts w:cstheme="minorHAnsi"/>
          <w:color w:val="000000"/>
          <w:spacing w:val="4"/>
          <w:sz w:val="20"/>
          <w:szCs w:val="20"/>
          <w:shd w:val="clear" w:color="auto" w:fill="FFFFFF"/>
        </w:rPr>
        <w:t> </w:t>
      </w:r>
      <w:r w:rsidRPr="00A05DB6">
        <w:rPr>
          <w:rFonts w:cstheme="minorHAnsi"/>
          <w:sz w:val="20"/>
          <w:szCs w:val="20"/>
        </w:rPr>
        <w:t>se</w:t>
      </w:r>
      <w:r w:rsidRPr="00A05DB6">
        <w:rPr>
          <w:rFonts w:cstheme="minorHAnsi"/>
          <w:color w:val="000000"/>
          <w:spacing w:val="4"/>
          <w:sz w:val="20"/>
          <w:szCs w:val="20"/>
          <w:shd w:val="clear" w:color="auto" w:fill="FFFFFF"/>
        </w:rPr>
        <w:t> </w:t>
      </w:r>
      <w:r w:rsidRPr="00A05DB6">
        <w:rPr>
          <w:rFonts w:cstheme="minorHAnsi"/>
          <w:sz w:val="20"/>
          <w:szCs w:val="20"/>
        </w:rPr>
        <w:t>pone</w:t>
      </w:r>
      <w:r w:rsidRPr="00A05DB6">
        <w:rPr>
          <w:rFonts w:cstheme="minorHAnsi"/>
          <w:color w:val="000000"/>
          <w:spacing w:val="4"/>
          <w:sz w:val="20"/>
          <w:szCs w:val="20"/>
          <w:shd w:val="clear" w:color="auto" w:fill="FFFFFF"/>
        </w:rPr>
        <w:t> </w:t>
      </w:r>
      <w:r w:rsidRPr="00A05DB6">
        <w:rPr>
          <w:rFonts w:cstheme="minorHAnsi"/>
          <w:sz w:val="20"/>
          <w:szCs w:val="20"/>
        </w:rPr>
        <w:t>a</w:t>
      </w:r>
      <w:r w:rsidRPr="00A05DB6">
        <w:rPr>
          <w:rFonts w:cstheme="minorHAnsi"/>
          <w:color w:val="000000"/>
          <w:spacing w:val="4"/>
          <w:sz w:val="20"/>
          <w:szCs w:val="20"/>
          <w:shd w:val="clear" w:color="auto" w:fill="FFFFFF"/>
        </w:rPr>
        <w:t> </w:t>
      </w:r>
      <w:r w:rsidRPr="00A05DB6">
        <w:rPr>
          <w:rFonts w:cstheme="minorHAnsi"/>
          <w:sz w:val="20"/>
          <w:szCs w:val="20"/>
        </w:rPr>
        <w:t>los</w:t>
      </w:r>
      <w:r w:rsidRPr="00A05DB6">
        <w:rPr>
          <w:rFonts w:cstheme="minorHAnsi"/>
          <w:color w:val="000000"/>
          <w:spacing w:val="4"/>
          <w:sz w:val="20"/>
          <w:szCs w:val="20"/>
          <w:shd w:val="clear" w:color="auto" w:fill="FFFFFF"/>
        </w:rPr>
        <w:t> </w:t>
      </w:r>
      <w:r w:rsidRPr="00A05DB6">
        <w:rPr>
          <w:rFonts w:cstheme="minorHAnsi"/>
          <w:sz w:val="20"/>
          <w:szCs w:val="20"/>
        </w:rPr>
        <w:t>libros</w:t>
      </w:r>
      <w:r w:rsidRPr="00A05DB6">
        <w:rPr>
          <w:rFonts w:cstheme="minorHAnsi"/>
          <w:color w:val="000000"/>
          <w:spacing w:val="4"/>
          <w:sz w:val="20"/>
          <w:szCs w:val="20"/>
          <w:shd w:val="clear" w:color="auto" w:fill="FFFFFF"/>
        </w:rPr>
        <w:t> </w:t>
      </w:r>
      <w:r w:rsidRPr="00A05DB6">
        <w:rPr>
          <w:rFonts w:cstheme="minorHAnsi"/>
          <w:sz w:val="20"/>
          <w:szCs w:val="20"/>
        </w:rPr>
        <w:t>para</w:t>
      </w:r>
      <w:r>
        <w:rPr>
          <w:rFonts w:cstheme="minorHAnsi"/>
          <w:sz w:val="20"/>
          <w:szCs w:val="20"/>
        </w:rPr>
        <w:t xml:space="preserve"> </w:t>
      </w:r>
      <w:r w:rsidRPr="00A05DB6">
        <w:rPr>
          <w:rFonts w:cstheme="minorHAnsi"/>
          <w:sz w:val="20"/>
          <w:szCs w:val="20"/>
        </w:rPr>
        <w:t>resguardo</w:t>
      </w:r>
      <w:r w:rsidRPr="00A05DB6">
        <w:rPr>
          <w:rFonts w:cstheme="minorHAnsi"/>
          <w:color w:val="000000"/>
          <w:spacing w:val="4"/>
          <w:sz w:val="20"/>
          <w:szCs w:val="20"/>
          <w:shd w:val="clear" w:color="auto" w:fill="FFFFFF"/>
        </w:rPr>
        <w:t> </w:t>
      </w:r>
      <w:r w:rsidRPr="00A05DB6">
        <w:rPr>
          <w:rFonts w:cstheme="minorHAnsi"/>
          <w:sz w:val="20"/>
          <w:szCs w:val="20"/>
        </w:rPr>
        <w:t>de</w:t>
      </w:r>
      <w:r w:rsidRPr="00A05DB6">
        <w:rPr>
          <w:rFonts w:cstheme="minorHAnsi"/>
          <w:color w:val="000000"/>
          <w:spacing w:val="4"/>
          <w:sz w:val="20"/>
          <w:szCs w:val="20"/>
          <w:shd w:val="clear" w:color="auto" w:fill="FFFFFF"/>
        </w:rPr>
        <w:t> </w:t>
      </w:r>
      <w:r w:rsidRPr="00A05DB6">
        <w:rPr>
          <w:rFonts w:cstheme="minorHAnsi"/>
          <w:sz w:val="20"/>
          <w:szCs w:val="20"/>
        </w:rPr>
        <w:t>sus</w:t>
      </w:r>
      <w:r w:rsidRPr="00A05DB6">
        <w:rPr>
          <w:rFonts w:cstheme="minorHAnsi"/>
          <w:color w:val="000000"/>
          <w:spacing w:val="4"/>
          <w:sz w:val="20"/>
          <w:szCs w:val="20"/>
          <w:shd w:val="clear" w:color="auto" w:fill="FFFFFF"/>
        </w:rPr>
        <w:t> </w:t>
      </w:r>
      <w:r w:rsidRPr="00A05DB6">
        <w:rPr>
          <w:rFonts w:cstheme="minorHAnsi"/>
          <w:sz w:val="20"/>
          <w:szCs w:val="20"/>
        </w:rPr>
        <w:t>hojas</w:t>
      </w:r>
      <w:r w:rsidRPr="00A05DB6">
        <w:rPr>
          <w:rFonts w:cstheme="minorHAnsi"/>
          <w:color w:val="000000"/>
          <w:spacing w:val="4"/>
          <w:sz w:val="20"/>
          <w:szCs w:val="20"/>
          <w:shd w:val="clear" w:color="auto" w:fill="FFFFFF"/>
        </w:rPr>
        <w:t>.</w:t>
      </w:r>
      <w:r>
        <w:rPr>
          <w:rFonts w:cstheme="minorHAnsi"/>
          <w:color w:val="000000"/>
          <w:spacing w:val="4"/>
          <w:sz w:val="20"/>
          <w:szCs w:val="20"/>
          <w:shd w:val="clear" w:color="auto" w:fill="FFFFFF"/>
        </w:rPr>
        <w:t xml:space="preserve">” </w:t>
      </w:r>
      <w:r w:rsidRPr="00A277AA">
        <w:rPr>
          <w:rFonts w:cstheme="minorHAnsi"/>
          <w:color w:val="001133"/>
          <w:sz w:val="20"/>
          <w:szCs w:val="20"/>
          <w:shd w:val="clear" w:color="auto" w:fill="FFFFFF"/>
        </w:rPr>
        <w:t>También se entiende</w:t>
      </w:r>
      <w:r w:rsidRPr="00E37363">
        <w:rPr>
          <w:rFonts w:cstheme="minorHAnsi"/>
          <w:color w:val="001133"/>
          <w:sz w:val="20"/>
          <w:szCs w:val="20"/>
          <w:shd w:val="clear" w:color="auto" w:fill="FFFFFF"/>
        </w:rPr>
        <w:t> </w:t>
      </w:r>
      <w:r>
        <w:rPr>
          <w:rFonts w:cstheme="minorHAnsi"/>
          <w:color w:val="001133"/>
          <w:sz w:val="20"/>
          <w:szCs w:val="20"/>
          <w:shd w:val="clear" w:color="auto" w:fill="FFFFFF"/>
        </w:rPr>
        <w:t>por encuadernación al “</w:t>
      </w:r>
      <w:r w:rsidRPr="00E37363">
        <w:rPr>
          <w:rFonts w:cstheme="minorHAnsi"/>
          <w:color w:val="001133"/>
          <w:sz w:val="20"/>
          <w:szCs w:val="20"/>
          <w:shd w:val="clear" w:color="auto" w:fill="FFFFFF"/>
        </w:rPr>
        <w:t>proceso de juntar hojas de papel o materiales similares por sus márgenes o zonas intermedias para que formen un libro o cuadernillo que se pueda consultar de forma secuencial. El objetivo principal de la encuadernación es la conservación del texto escrito.</w:t>
      </w:r>
      <w:r>
        <w:rPr>
          <w:rFonts w:cstheme="minorHAnsi"/>
          <w:color w:val="001133"/>
          <w:sz w:val="20"/>
          <w:szCs w:val="20"/>
          <w:shd w:val="clear" w:color="auto" w:fill="FFFFFF"/>
        </w:rPr>
        <w:t>”</w:t>
      </w:r>
    </w:p>
    <w:p w14:paraId="70341A36" w14:textId="4F2E6E4A" w:rsidR="00A05DB6" w:rsidRPr="00A05DB6" w:rsidRDefault="00A277AA" w:rsidP="00F705CD">
      <w:pPr>
        <w:autoSpaceDE w:val="0"/>
        <w:autoSpaceDN w:val="0"/>
        <w:adjustRightInd w:val="0"/>
        <w:spacing w:after="0" w:line="240" w:lineRule="auto"/>
        <w:jc w:val="both"/>
        <w:rPr>
          <w:rFonts w:cstheme="minorHAnsi"/>
          <w:b/>
          <w:bCs/>
          <w:i/>
          <w:iCs/>
          <w:noProof/>
          <w:sz w:val="28"/>
          <w:szCs w:val="28"/>
        </w:rPr>
      </w:pPr>
      <w:r>
        <w:rPr>
          <w:rFonts w:cstheme="minorHAnsi"/>
          <w:color w:val="000000"/>
          <w:spacing w:val="4"/>
          <w:sz w:val="20"/>
          <w:szCs w:val="20"/>
          <w:shd w:val="clear" w:color="auto" w:fill="FFFFFF"/>
        </w:rPr>
        <w:t xml:space="preserve">      Sabemos que la encuadernación es parte de lo que es un libro en esencia, en su aspecto físico, y para comprender un poco de su contexto abordaremos un poco de su historia y evolución.</w:t>
      </w:r>
    </w:p>
    <w:p w14:paraId="66004D21" w14:textId="60041F0E" w:rsidR="00E37363" w:rsidRPr="00E37363" w:rsidRDefault="00E37363" w:rsidP="00F705CD">
      <w:pPr>
        <w:shd w:val="clear" w:color="auto" w:fill="FFFFFF"/>
        <w:spacing w:after="0" w:line="240" w:lineRule="auto"/>
        <w:ind w:firstLine="708"/>
        <w:jc w:val="both"/>
        <w:rPr>
          <w:rFonts w:eastAsia="Times New Roman" w:cstheme="minorHAnsi"/>
          <w:sz w:val="20"/>
          <w:szCs w:val="20"/>
          <w:lang w:eastAsia="es-CL"/>
        </w:rPr>
      </w:pPr>
    </w:p>
    <w:p w14:paraId="717E5ADF" w14:textId="707B3CA1" w:rsidR="000F5140" w:rsidRPr="00A277AA" w:rsidRDefault="000F5140" w:rsidP="00F705CD">
      <w:pPr>
        <w:pStyle w:val="NormalWeb"/>
        <w:shd w:val="clear" w:color="auto" w:fill="FFFFFF"/>
        <w:spacing w:before="0" w:beforeAutospacing="0" w:after="0" w:afterAutospacing="0"/>
        <w:jc w:val="both"/>
        <w:rPr>
          <w:rFonts w:asciiTheme="minorHAnsi" w:hAnsiTheme="minorHAnsi" w:cstheme="minorHAnsi"/>
          <w:b/>
          <w:bCs/>
          <w:i/>
          <w:iCs/>
          <w:color w:val="001133"/>
          <w:sz w:val="28"/>
          <w:szCs w:val="28"/>
        </w:rPr>
      </w:pPr>
      <w:r w:rsidRPr="00A277AA">
        <w:rPr>
          <w:rFonts w:asciiTheme="minorHAnsi" w:hAnsiTheme="minorHAnsi" w:cstheme="minorHAnsi"/>
          <w:b/>
          <w:bCs/>
          <w:i/>
          <w:iCs/>
          <w:color w:val="001133"/>
          <w:sz w:val="28"/>
          <w:szCs w:val="28"/>
        </w:rPr>
        <w:t>H</w:t>
      </w:r>
      <w:r w:rsidR="00E37363" w:rsidRPr="00A277AA">
        <w:rPr>
          <w:rFonts w:asciiTheme="minorHAnsi" w:hAnsiTheme="minorHAnsi" w:cstheme="minorHAnsi"/>
          <w:b/>
          <w:bCs/>
          <w:i/>
          <w:iCs/>
          <w:color w:val="001133"/>
          <w:sz w:val="28"/>
          <w:szCs w:val="28"/>
        </w:rPr>
        <w:t>istoria de la encuadernación</w:t>
      </w:r>
    </w:p>
    <w:p w14:paraId="7376E1DA" w14:textId="42D1DBD5" w:rsidR="00E37363" w:rsidRPr="00E37363" w:rsidRDefault="00A277AA" w:rsidP="00F705CD">
      <w:pPr>
        <w:pStyle w:val="NormalWeb"/>
        <w:shd w:val="clear" w:color="auto" w:fill="FFFFFF"/>
        <w:spacing w:before="0" w:beforeAutospacing="0" w:after="0" w:afterAutospacing="0"/>
        <w:jc w:val="both"/>
        <w:rPr>
          <w:rFonts w:asciiTheme="minorHAnsi" w:hAnsiTheme="minorHAnsi" w:cstheme="minorHAnsi"/>
          <w:color w:val="001133"/>
          <w:sz w:val="20"/>
          <w:szCs w:val="20"/>
        </w:rPr>
      </w:pPr>
      <w:r>
        <w:rPr>
          <w:noProof/>
        </w:rPr>
        <w:drawing>
          <wp:anchor distT="0" distB="0" distL="114300" distR="114300" simplePos="0" relativeHeight="251663360" behindDoc="1" locked="0" layoutInCell="1" allowOverlap="1" wp14:anchorId="790DDE96" wp14:editId="7CB650A0">
            <wp:simplePos x="0" y="0"/>
            <wp:positionH relativeFrom="column">
              <wp:posOffset>3789045</wp:posOffset>
            </wp:positionH>
            <wp:positionV relativeFrom="paragraph">
              <wp:posOffset>22225</wp:posOffset>
            </wp:positionV>
            <wp:extent cx="2686050" cy="2686050"/>
            <wp:effectExtent l="0" t="0" r="0" b="0"/>
            <wp:wrapTight wrapText="bothSides">
              <wp:wrapPolygon edited="0">
                <wp:start x="0" y="0"/>
                <wp:lineTo x="0" y="21447"/>
                <wp:lineTo x="21447" y="21447"/>
                <wp:lineTo x="2144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140">
        <w:rPr>
          <w:rFonts w:asciiTheme="minorHAnsi" w:hAnsiTheme="minorHAnsi" w:cstheme="minorHAnsi"/>
          <w:color w:val="001133"/>
          <w:sz w:val="20"/>
          <w:szCs w:val="20"/>
        </w:rPr>
        <w:t xml:space="preserve">     S</w:t>
      </w:r>
      <w:r w:rsidR="00E37363" w:rsidRPr="00E37363">
        <w:rPr>
          <w:rFonts w:asciiTheme="minorHAnsi" w:hAnsiTheme="minorHAnsi" w:cstheme="minorHAnsi"/>
          <w:color w:val="001133"/>
          <w:sz w:val="20"/>
          <w:szCs w:val="20"/>
        </w:rPr>
        <w:t>e remonta a períodos anteriores a la propia creación de la </w:t>
      </w:r>
      <w:r w:rsidR="00E37363">
        <w:rPr>
          <w:rFonts w:asciiTheme="minorHAnsi" w:hAnsiTheme="minorHAnsi" w:cstheme="minorHAnsi"/>
          <w:color w:val="001133"/>
          <w:sz w:val="20"/>
          <w:szCs w:val="20"/>
        </w:rPr>
        <w:t>imprenta</w:t>
      </w:r>
      <w:r w:rsidR="00E37363" w:rsidRPr="00E37363">
        <w:rPr>
          <w:rFonts w:asciiTheme="minorHAnsi" w:hAnsiTheme="minorHAnsi" w:cstheme="minorHAnsi"/>
          <w:color w:val="001133"/>
          <w:sz w:val="20"/>
          <w:szCs w:val="20"/>
        </w:rPr>
        <w:t>. La encuadernación ha tenido una doble utilidad; primeramente, como forma de preservar el pensamiento humano y en segundo lugar como auténtica manifestación estética y cultural. En las épocas antiguas, desde el rollo de </w:t>
      </w:r>
      <w:r w:rsidR="00E37363">
        <w:rPr>
          <w:rFonts w:asciiTheme="minorHAnsi" w:hAnsiTheme="minorHAnsi" w:cstheme="minorHAnsi"/>
          <w:color w:val="001133"/>
          <w:sz w:val="20"/>
          <w:szCs w:val="20"/>
        </w:rPr>
        <w:t>papiro</w:t>
      </w:r>
      <w:r w:rsidR="00E37363" w:rsidRPr="00E37363">
        <w:rPr>
          <w:rFonts w:asciiTheme="minorHAnsi" w:hAnsiTheme="minorHAnsi" w:cstheme="minorHAnsi"/>
          <w:color w:val="001133"/>
          <w:sz w:val="20"/>
          <w:szCs w:val="20"/>
        </w:rPr>
        <w:t> hasta los </w:t>
      </w:r>
      <w:r w:rsidR="00E37363">
        <w:rPr>
          <w:rFonts w:asciiTheme="minorHAnsi" w:hAnsiTheme="minorHAnsi" w:cstheme="minorHAnsi"/>
          <w:color w:val="001133"/>
          <w:sz w:val="20"/>
          <w:szCs w:val="20"/>
        </w:rPr>
        <w:t>libros</w:t>
      </w:r>
      <w:r w:rsidR="00E37363" w:rsidRPr="00E37363">
        <w:rPr>
          <w:rFonts w:asciiTheme="minorHAnsi" w:hAnsiTheme="minorHAnsi" w:cstheme="minorHAnsi"/>
          <w:color w:val="001133"/>
          <w:sz w:val="20"/>
          <w:szCs w:val="20"/>
        </w:rPr>
        <w:t> o documentos en forma de códice, comenzaban a acumularse en las estanterías de las bibliotecas, y sólo el bibliotecario o responsable era capaz de localizar una obra. Los libros estaban guardados en distintos recipientes como cajas, ánforas, cestas etc. En esta época no se puede hablar de encuadernación en sentido estricto, aunque ya en aquella época los rollos que trataban de un mismo tema se colocaban juntos en la misma ánfora o cofre de metal.</w:t>
      </w:r>
    </w:p>
    <w:p w14:paraId="32C35CA3" w14:textId="6D51EA7A" w:rsidR="00E37363" w:rsidRPr="00E37363" w:rsidRDefault="000F5140" w:rsidP="00F705CD">
      <w:pPr>
        <w:pStyle w:val="NormalWeb"/>
        <w:shd w:val="clear" w:color="auto" w:fill="FFFFFF"/>
        <w:spacing w:before="0" w:beforeAutospacing="0" w:after="0" w:afterAutospacing="0"/>
        <w:jc w:val="both"/>
        <w:rPr>
          <w:rFonts w:asciiTheme="minorHAnsi" w:hAnsiTheme="minorHAnsi" w:cstheme="minorHAnsi"/>
          <w:color w:val="001133"/>
          <w:sz w:val="20"/>
          <w:szCs w:val="20"/>
        </w:rPr>
      </w:pPr>
      <w:r>
        <w:rPr>
          <w:rFonts w:asciiTheme="minorHAnsi" w:hAnsiTheme="minorHAnsi" w:cstheme="minorHAnsi"/>
          <w:color w:val="001133"/>
          <w:sz w:val="20"/>
          <w:szCs w:val="20"/>
        </w:rPr>
        <w:t xml:space="preserve">     </w:t>
      </w:r>
      <w:r w:rsidR="00E37363" w:rsidRPr="00E37363">
        <w:rPr>
          <w:rFonts w:asciiTheme="minorHAnsi" w:hAnsiTheme="minorHAnsi" w:cstheme="minorHAnsi"/>
          <w:color w:val="001133"/>
          <w:sz w:val="20"/>
          <w:szCs w:val="20"/>
        </w:rPr>
        <w:t>Con la desaparición del rollo y la llegada del códice se dan las primeras y primitivas encuadernaciones. En la época romana, los esclavos eran los encargados tanto de copiar el libro como de realizar su encuadernación.</w:t>
      </w:r>
    </w:p>
    <w:p w14:paraId="0BC5972F" w14:textId="321FFFED" w:rsidR="00E37363" w:rsidRPr="00E37363" w:rsidRDefault="000F5140" w:rsidP="00F705CD">
      <w:pPr>
        <w:pStyle w:val="NormalWeb"/>
        <w:shd w:val="clear" w:color="auto" w:fill="FFFFFF"/>
        <w:spacing w:before="0" w:beforeAutospacing="0" w:after="0" w:afterAutospacing="0"/>
        <w:jc w:val="both"/>
        <w:rPr>
          <w:rFonts w:asciiTheme="minorHAnsi" w:hAnsiTheme="minorHAnsi" w:cstheme="minorHAnsi"/>
          <w:color w:val="001133"/>
          <w:sz w:val="20"/>
          <w:szCs w:val="20"/>
        </w:rPr>
      </w:pPr>
      <w:r>
        <w:rPr>
          <w:rFonts w:asciiTheme="minorHAnsi" w:hAnsiTheme="minorHAnsi" w:cstheme="minorHAnsi"/>
          <w:color w:val="001133"/>
          <w:sz w:val="20"/>
          <w:szCs w:val="20"/>
        </w:rPr>
        <w:t xml:space="preserve">     </w:t>
      </w:r>
      <w:r w:rsidR="00E37363" w:rsidRPr="00E37363">
        <w:rPr>
          <w:rFonts w:asciiTheme="minorHAnsi" w:hAnsiTheme="minorHAnsi" w:cstheme="minorHAnsi"/>
          <w:color w:val="001133"/>
          <w:sz w:val="20"/>
          <w:szCs w:val="20"/>
        </w:rPr>
        <w:t>La finalidad era clara: el códice, formado por varios cuadernillos escritos en pergamino, era muy frágil y pronto se vio la necesidad de protegerlos. Las primeras encuadernaciones se realizaron en tablillas de cedro, con bandas de cuero para envolverlos y unas correas para sujetar y transportar el códice. En las cubiertas comenzaron aparecer las primeras ornamentaciones y técnicas decorativas.</w:t>
      </w:r>
    </w:p>
    <w:p w14:paraId="3645A1DE" w14:textId="5DBD4858" w:rsidR="00E37363" w:rsidRPr="00E37363" w:rsidRDefault="00F705CD" w:rsidP="00F705CD">
      <w:pPr>
        <w:pStyle w:val="NormalWeb"/>
        <w:shd w:val="clear" w:color="auto" w:fill="FFFFFF"/>
        <w:spacing w:before="0" w:beforeAutospacing="0" w:after="0" w:afterAutospacing="0"/>
        <w:jc w:val="both"/>
        <w:rPr>
          <w:rFonts w:asciiTheme="minorHAnsi" w:hAnsiTheme="minorHAnsi" w:cstheme="minorHAnsi"/>
          <w:color w:val="001133"/>
          <w:sz w:val="20"/>
          <w:szCs w:val="20"/>
        </w:rPr>
      </w:pPr>
      <w:r>
        <w:rPr>
          <w:noProof/>
        </w:rPr>
        <w:lastRenderedPageBreak/>
        <w:drawing>
          <wp:anchor distT="0" distB="0" distL="114300" distR="114300" simplePos="0" relativeHeight="251662336" behindDoc="1" locked="0" layoutInCell="1" allowOverlap="1" wp14:anchorId="6171B99E" wp14:editId="418D46B7">
            <wp:simplePos x="0" y="0"/>
            <wp:positionH relativeFrom="margin">
              <wp:align>right</wp:align>
            </wp:positionH>
            <wp:positionV relativeFrom="paragraph">
              <wp:posOffset>8890</wp:posOffset>
            </wp:positionV>
            <wp:extent cx="4137660" cy="1981200"/>
            <wp:effectExtent l="0" t="0" r="0" b="0"/>
            <wp:wrapTight wrapText="bothSides">
              <wp:wrapPolygon edited="0">
                <wp:start x="0" y="0"/>
                <wp:lineTo x="0" y="21392"/>
                <wp:lineTo x="21481" y="21392"/>
                <wp:lineTo x="2148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766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140">
        <w:rPr>
          <w:rFonts w:asciiTheme="minorHAnsi" w:hAnsiTheme="minorHAnsi" w:cstheme="minorHAnsi"/>
          <w:color w:val="001133"/>
          <w:sz w:val="20"/>
          <w:szCs w:val="20"/>
        </w:rPr>
        <w:t xml:space="preserve">     </w:t>
      </w:r>
      <w:r w:rsidR="00E37363" w:rsidRPr="00E37363">
        <w:rPr>
          <w:rFonts w:asciiTheme="minorHAnsi" w:hAnsiTheme="minorHAnsi" w:cstheme="minorHAnsi"/>
          <w:color w:val="001133"/>
          <w:sz w:val="20"/>
          <w:szCs w:val="20"/>
        </w:rPr>
        <w:t>A lo largo de todo el período medieval (siglos VI–XIV) se destaca la encuadernación de orfebrería realizada con materiales como el marfil, la plata, las piedras preciosas y los esmaltes.</w:t>
      </w:r>
    </w:p>
    <w:p w14:paraId="285F998B" w14:textId="72C41BE9" w:rsidR="00E37363" w:rsidRPr="00E37363" w:rsidRDefault="000F5140" w:rsidP="00F705CD">
      <w:pPr>
        <w:pStyle w:val="NormalWeb"/>
        <w:shd w:val="clear" w:color="auto" w:fill="FFFFFF"/>
        <w:spacing w:before="0" w:beforeAutospacing="0" w:after="0" w:afterAutospacing="0"/>
        <w:jc w:val="both"/>
        <w:rPr>
          <w:rFonts w:asciiTheme="minorHAnsi" w:hAnsiTheme="minorHAnsi" w:cstheme="minorHAnsi"/>
          <w:color w:val="001133"/>
          <w:sz w:val="20"/>
          <w:szCs w:val="20"/>
        </w:rPr>
      </w:pPr>
      <w:r>
        <w:rPr>
          <w:rFonts w:asciiTheme="minorHAnsi" w:hAnsiTheme="minorHAnsi" w:cstheme="minorHAnsi"/>
          <w:color w:val="001133"/>
          <w:sz w:val="20"/>
          <w:szCs w:val="20"/>
        </w:rPr>
        <w:t xml:space="preserve">      </w:t>
      </w:r>
      <w:r w:rsidR="00E37363" w:rsidRPr="00E37363">
        <w:rPr>
          <w:rFonts w:asciiTheme="minorHAnsi" w:hAnsiTheme="minorHAnsi" w:cstheme="minorHAnsi"/>
          <w:color w:val="001133"/>
          <w:sz w:val="20"/>
          <w:szCs w:val="20"/>
        </w:rPr>
        <w:t>Con la aparición de la imprenta (siglo XV) el libro toma para sí las técnicas de encuadernación del códice y se protege con tapas de madera revestidas con piel o tejidos valiosos</w:t>
      </w:r>
      <w:r w:rsidR="00F705CD">
        <w:rPr>
          <w:rFonts w:asciiTheme="minorHAnsi" w:hAnsiTheme="minorHAnsi" w:cstheme="minorHAnsi"/>
          <w:color w:val="001133"/>
          <w:sz w:val="20"/>
          <w:szCs w:val="20"/>
        </w:rPr>
        <w:t xml:space="preserve">, </w:t>
      </w:r>
      <w:r w:rsidR="00E37363" w:rsidRPr="00E37363">
        <w:rPr>
          <w:rFonts w:asciiTheme="minorHAnsi" w:hAnsiTheme="minorHAnsi" w:cstheme="minorHAnsi"/>
          <w:color w:val="001133"/>
          <w:sz w:val="20"/>
          <w:szCs w:val="20"/>
        </w:rPr>
        <w:t>y hasta mediados del siglo XVIII, los libreros eran al mismo tiempo los encuadernadores, de modo que el libro salía de la imprenta en rama (libro que aún no está encuadernado, pero cuyos pliegos se hallan impresos, plegados y ordenados) y el librero encuadernaba a su manera y estilo, la partida que adquiría.</w:t>
      </w:r>
    </w:p>
    <w:p w14:paraId="76921F71" w14:textId="12619FAC" w:rsidR="00E37363" w:rsidRDefault="000F5140" w:rsidP="00F705CD">
      <w:pPr>
        <w:pStyle w:val="NormalWeb"/>
        <w:shd w:val="clear" w:color="auto" w:fill="FFFFFF"/>
        <w:spacing w:before="0" w:beforeAutospacing="0" w:after="0" w:afterAutospacing="0"/>
        <w:jc w:val="both"/>
        <w:rPr>
          <w:rFonts w:asciiTheme="minorHAnsi" w:hAnsiTheme="minorHAnsi" w:cstheme="minorHAnsi"/>
          <w:color w:val="001133"/>
          <w:sz w:val="20"/>
          <w:szCs w:val="20"/>
        </w:rPr>
      </w:pPr>
      <w:r>
        <w:rPr>
          <w:rFonts w:asciiTheme="minorHAnsi" w:hAnsiTheme="minorHAnsi" w:cstheme="minorHAnsi"/>
          <w:color w:val="001133"/>
          <w:sz w:val="20"/>
          <w:szCs w:val="20"/>
        </w:rPr>
        <w:t xml:space="preserve">       </w:t>
      </w:r>
      <w:r w:rsidR="00E37363" w:rsidRPr="00E37363">
        <w:rPr>
          <w:rFonts w:asciiTheme="minorHAnsi" w:hAnsiTheme="minorHAnsi" w:cstheme="minorHAnsi"/>
          <w:color w:val="001133"/>
          <w:sz w:val="20"/>
          <w:szCs w:val="20"/>
        </w:rPr>
        <w:t>A finales del siglo XVIII se introduce la encuadernación mecánica o industrial. La mayor difusión del libro hace que los materiales nobles sean sustituidos por imitaciones o por telas. La encuadernación ya está a cargo del propio editor que decide (no siempre afortunadamente) un tipo de encuadernación adecuada para la temática y el uso del libro</w:t>
      </w:r>
      <w:r>
        <w:rPr>
          <w:rFonts w:asciiTheme="minorHAnsi" w:hAnsiTheme="minorHAnsi" w:cstheme="minorHAnsi"/>
          <w:color w:val="001133"/>
          <w:sz w:val="20"/>
          <w:szCs w:val="20"/>
        </w:rPr>
        <w:t>.</w:t>
      </w:r>
    </w:p>
    <w:p w14:paraId="39BD7272" w14:textId="2384E0E0" w:rsidR="000F5140" w:rsidRPr="000F5140" w:rsidRDefault="000F5140" w:rsidP="00F705CD">
      <w:pPr>
        <w:pStyle w:val="NormalWeb"/>
        <w:shd w:val="clear" w:color="auto" w:fill="FFFFFF"/>
        <w:spacing w:before="0" w:beforeAutospacing="0" w:after="0" w:afterAutospacing="0"/>
        <w:jc w:val="both"/>
        <w:rPr>
          <w:rFonts w:asciiTheme="minorHAnsi" w:hAnsiTheme="minorHAnsi" w:cstheme="minorHAnsi"/>
          <w:color w:val="001133"/>
          <w:sz w:val="20"/>
          <w:szCs w:val="20"/>
        </w:rPr>
      </w:pPr>
      <w:r>
        <w:rPr>
          <w:rFonts w:asciiTheme="minorHAnsi" w:hAnsiTheme="minorHAnsi" w:cstheme="minorHAnsi"/>
          <w:color w:val="001133"/>
          <w:sz w:val="20"/>
          <w:szCs w:val="20"/>
        </w:rPr>
        <w:t xml:space="preserve">      </w:t>
      </w:r>
      <w:r w:rsidRPr="000F5140">
        <w:rPr>
          <w:rFonts w:asciiTheme="minorHAnsi" w:hAnsiTheme="minorHAnsi" w:cstheme="minorHAnsi"/>
          <w:color w:val="001133"/>
          <w:sz w:val="20"/>
          <w:szCs w:val="20"/>
        </w:rPr>
        <w:t>Fue el siglo XIX el escenario de un crecimiento de la industria editorial como consecuencia de los avances tecnológicos que se produjeron en este sector. Ello influyó determinantemente en todo el proceso de elaboración del libro hasta su acabado o terminación.</w:t>
      </w:r>
    </w:p>
    <w:p w14:paraId="33DC62C5" w14:textId="603148A8" w:rsidR="000F5140" w:rsidRPr="000F5140" w:rsidRDefault="000F5140" w:rsidP="00F705CD">
      <w:pPr>
        <w:shd w:val="clear" w:color="auto" w:fill="FFFFFF"/>
        <w:spacing w:after="0" w:line="240" w:lineRule="auto"/>
        <w:jc w:val="both"/>
        <w:rPr>
          <w:rFonts w:eastAsia="Times New Roman" w:cstheme="minorHAnsi"/>
          <w:color w:val="001133"/>
          <w:sz w:val="20"/>
          <w:szCs w:val="20"/>
          <w:lang w:eastAsia="es-CL"/>
        </w:rPr>
      </w:pPr>
      <w:r>
        <w:rPr>
          <w:rFonts w:eastAsia="Times New Roman" w:cstheme="minorHAnsi"/>
          <w:color w:val="001133"/>
          <w:sz w:val="20"/>
          <w:szCs w:val="20"/>
          <w:lang w:eastAsia="es-CL"/>
        </w:rPr>
        <w:t xml:space="preserve">      </w:t>
      </w:r>
      <w:r w:rsidRPr="000F5140">
        <w:rPr>
          <w:rFonts w:eastAsia="Times New Roman" w:cstheme="minorHAnsi"/>
          <w:color w:val="001133"/>
          <w:sz w:val="20"/>
          <w:szCs w:val="20"/>
          <w:lang w:eastAsia="es-CL"/>
        </w:rPr>
        <w:t>Se requiere de maquinarias complejas tales como: perforadoras de papel, dobladoras automáticas, emparejadoras, encoladoras acopladoras, encuadernadoras de tapa blanda, encuadernadora de tapa dura, entre otras</w:t>
      </w:r>
    </w:p>
    <w:p w14:paraId="28C5F3DD" w14:textId="0A784797" w:rsidR="000F5140" w:rsidRPr="000F5140" w:rsidRDefault="000F5140" w:rsidP="00F705CD">
      <w:pPr>
        <w:shd w:val="clear" w:color="auto" w:fill="FFFFFF"/>
        <w:spacing w:after="0" w:line="240" w:lineRule="auto"/>
        <w:jc w:val="both"/>
        <w:rPr>
          <w:rFonts w:eastAsia="Times New Roman" w:cstheme="minorHAnsi"/>
          <w:color w:val="001133"/>
          <w:sz w:val="20"/>
          <w:szCs w:val="20"/>
          <w:lang w:eastAsia="es-CL"/>
        </w:rPr>
      </w:pPr>
      <w:r>
        <w:rPr>
          <w:rFonts w:eastAsia="Times New Roman" w:cstheme="minorHAnsi"/>
          <w:color w:val="001133"/>
          <w:sz w:val="20"/>
          <w:szCs w:val="20"/>
          <w:lang w:eastAsia="es-CL"/>
        </w:rPr>
        <w:t xml:space="preserve">      </w:t>
      </w:r>
      <w:r w:rsidRPr="000F5140">
        <w:rPr>
          <w:rFonts w:eastAsia="Times New Roman" w:cstheme="minorHAnsi"/>
          <w:color w:val="001133"/>
          <w:sz w:val="20"/>
          <w:szCs w:val="20"/>
          <w:lang w:eastAsia="es-CL"/>
        </w:rPr>
        <w:t>Materiales tales como tintas para jaspear las pieles y el papel de guardas, barnices, etc., que hasta finales del siglo XVIII y la primera mitad del XIX constituían una serie de conocimientos anexos e indispensables del ejercicio del encuadernador, Otras de las clasificaciones que se pueden establecer, son aquellas que se realizan atendiendo al material utilizado en su confección</w:t>
      </w:r>
      <w:r>
        <w:rPr>
          <w:rFonts w:eastAsia="Times New Roman" w:cstheme="minorHAnsi"/>
          <w:color w:val="001133"/>
          <w:sz w:val="20"/>
          <w:szCs w:val="20"/>
          <w:lang w:eastAsia="es-CL"/>
        </w:rPr>
        <w:t>.</w:t>
      </w:r>
    </w:p>
    <w:p w14:paraId="5C558B93" w14:textId="77777777" w:rsidR="00E37363" w:rsidRDefault="00E37363"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087E1BAB" w14:textId="4868D4CA" w:rsidR="00D94D1F" w:rsidRDefault="00A05DB6" w:rsidP="00A05DB6">
      <w:pPr>
        <w:shd w:val="clear" w:color="auto" w:fill="FFFFFF"/>
        <w:spacing w:after="0" w:line="240" w:lineRule="auto"/>
        <w:jc w:val="center"/>
        <w:rPr>
          <w:rFonts w:ascii="Helvetica" w:eastAsia="Times New Roman" w:hAnsi="Helvetica" w:cs="Helvetica"/>
          <w:sz w:val="20"/>
          <w:szCs w:val="20"/>
          <w:lang w:eastAsia="es-CL"/>
        </w:rPr>
      </w:pPr>
      <w:r>
        <w:rPr>
          <w:noProof/>
          <w:lang w:eastAsia="es-CL"/>
        </w:rPr>
        <w:drawing>
          <wp:inline distT="0" distB="0" distL="0" distR="0" wp14:anchorId="7180588C" wp14:editId="28386BBA">
            <wp:extent cx="6518827" cy="4543425"/>
            <wp:effectExtent l="0" t="0" r="0" b="0"/>
            <wp:docPr id="5" name="Imagen 5" descr="Partes de un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es de un libro"/>
                    <pic:cNvPicPr>
                      <a:picLocks noChangeAspect="1" noChangeArrowheads="1"/>
                    </pic:cNvPicPr>
                  </pic:nvPicPr>
                  <pic:blipFill rotWithShape="1">
                    <a:blip r:embed="rId11">
                      <a:extLst>
                        <a:ext uri="{28A0092B-C50C-407E-A947-70E740481C1C}">
                          <a14:useLocalDpi xmlns:a14="http://schemas.microsoft.com/office/drawing/2010/main" val="0"/>
                        </a:ext>
                      </a:extLst>
                    </a:blip>
                    <a:srcRect l="1623" r="1003" b="9508"/>
                    <a:stretch/>
                  </pic:blipFill>
                  <pic:spPr bwMode="auto">
                    <a:xfrm>
                      <a:off x="0" y="0"/>
                      <a:ext cx="6523950" cy="4546996"/>
                    </a:xfrm>
                    <a:prstGeom prst="rect">
                      <a:avLst/>
                    </a:prstGeom>
                    <a:noFill/>
                    <a:ln>
                      <a:noFill/>
                    </a:ln>
                    <a:extLst>
                      <a:ext uri="{53640926-AAD7-44D8-BBD7-CCE9431645EC}">
                        <a14:shadowObscured xmlns:a14="http://schemas.microsoft.com/office/drawing/2010/main"/>
                      </a:ext>
                    </a:extLst>
                  </pic:spPr>
                </pic:pic>
              </a:graphicData>
            </a:graphic>
          </wp:inline>
        </w:drawing>
      </w:r>
    </w:p>
    <w:p w14:paraId="29002EEA" w14:textId="1789905B" w:rsidR="00D93712" w:rsidRDefault="00D93712" w:rsidP="00E37363">
      <w:pPr>
        <w:autoSpaceDE w:val="0"/>
        <w:autoSpaceDN w:val="0"/>
        <w:adjustRightInd w:val="0"/>
        <w:spacing w:after="0" w:line="240" w:lineRule="auto"/>
        <w:jc w:val="both"/>
        <w:rPr>
          <w:rFonts w:cstheme="minorHAnsi"/>
          <w:b/>
          <w:sz w:val="20"/>
          <w:szCs w:val="20"/>
        </w:rPr>
      </w:pPr>
    </w:p>
    <w:p w14:paraId="1373C3B9" w14:textId="77777777" w:rsidR="00F705CD" w:rsidRDefault="00F705CD" w:rsidP="00E37363">
      <w:pPr>
        <w:autoSpaceDE w:val="0"/>
        <w:autoSpaceDN w:val="0"/>
        <w:adjustRightInd w:val="0"/>
        <w:spacing w:after="0" w:line="240" w:lineRule="auto"/>
        <w:jc w:val="both"/>
        <w:rPr>
          <w:rFonts w:cstheme="minorHAnsi"/>
          <w:b/>
          <w:sz w:val="20"/>
          <w:szCs w:val="20"/>
        </w:rPr>
      </w:pPr>
    </w:p>
    <w:p w14:paraId="3AA29694" w14:textId="77777777" w:rsidR="00D93712" w:rsidRDefault="00D93712" w:rsidP="00E37363">
      <w:pPr>
        <w:autoSpaceDE w:val="0"/>
        <w:autoSpaceDN w:val="0"/>
        <w:adjustRightInd w:val="0"/>
        <w:spacing w:after="0" w:line="240" w:lineRule="auto"/>
        <w:jc w:val="both"/>
        <w:rPr>
          <w:rFonts w:cstheme="minorHAnsi"/>
          <w:b/>
          <w:sz w:val="20"/>
          <w:szCs w:val="20"/>
        </w:rPr>
      </w:pPr>
    </w:p>
    <w:p w14:paraId="1B195389" w14:textId="07148E45" w:rsidR="00E37363" w:rsidRDefault="00E37363" w:rsidP="00E37363">
      <w:pPr>
        <w:autoSpaceDE w:val="0"/>
        <w:autoSpaceDN w:val="0"/>
        <w:adjustRightInd w:val="0"/>
        <w:spacing w:after="0" w:line="240" w:lineRule="auto"/>
        <w:jc w:val="both"/>
        <w:rPr>
          <w:rFonts w:cstheme="minorHAnsi"/>
          <w:b/>
          <w:sz w:val="20"/>
          <w:szCs w:val="20"/>
        </w:rPr>
      </w:pPr>
      <w:r w:rsidRPr="00DD638C">
        <w:rPr>
          <w:rFonts w:cstheme="minorHAnsi"/>
          <w:b/>
          <w:sz w:val="20"/>
          <w:szCs w:val="20"/>
        </w:rPr>
        <w:lastRenderedPageBreak/>
        <w:t xml:space="preserve">II.- </w:t>
      </w:r>
      <w:r>
        <w:rPr>
          <w:rFonts w:cstheme="minorHAnsi"/>
          <w:b/>
          <w:sz w:val="20"/>
          <w:szCs w:val="20"/>
        </w:rPr>
        <w:t>Investiga los diferentes tipos de encuadernación y define sus características principales.</w:t>
      </w:r>
      <w:r w:rsidRPr="00DD638C">
        <w:rPr>
          <w:rFonts w:cstheme="minorHAnsi"/>
          <w:b/>
          <w:sz w:val="20"/>
          <w:szCs w:val="20"/>
        </w:rPr>
        <w:t xml:space="preserve"> </w:t>
      </w:r>
    </w:p>
    <w:p w14:paraId="1259D900" w14:textId="1BE67FC9" w:rsidR="00D94D1F" w:rsidRDefault="00D94D1F" w:rsidP="00162700">
      <w:pPr>
        <w:shd w:val="clear" w:color="auto" w:fill="FFFFFF"/>
        <w:spacing w:after="0" w:line="240" w:lineRule="auto"/>
        <w:ind w:firstLine="708"/>
        <w:jc w:val="both"/>
        <w:rPr>
          <w:rFonts w:ascii="Helvetica" w:eastAsia="Times New Roman" w:hAnsi="Helvetica" w:cs="Helvetica"/>
          <w:sz w:val="20"/>
          <w:szCs w:val="20"/>
          <w:lang w:eastAsia="es-CL"/>
        </w:rPr>
      </w:pPr>
    </w:p>
    <w:p w14:paraId="7A8398D1" w14:textId="69C2ADC6" w:rsidR="00D94D1F" w:rsidRDefault="00A05DB6" w:rsidP="001D6EFE">
      <w:pPr>
        <w:autoSpaceDE w:val="0"/>
        <w:autoSpaceDN w:val="0"/>
        <w:adjustRightInd w:val="0"/>
        <w:spacing w:after="0" w:line="240" w:lineRule="auto"/>
        <w:jc w:val="both"/>
        <w:rPr>
          <w:rFonts w:cstheme="minorHAnsi"/>
          <w:b/>
          <w:sz w:val="20"/>
          <w:szCs w:val="20"/>
        </w:rPr>
      </w:pPr>
      <w:r>
        <w:rPr>
          <w:rFonts w:cstheme="minorHAnsi"/>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0B48DA" w14:textId="77777777" w:rsidR="00D94D1F" w:rsidRDefault="00D94D1F" w:rsidP="001D6EFE">
      <w:pPr>
        <w:autoSpaceDE w:val="0"/>
        <w:autoSpaceDN w:val="0"/>
        <w:adjustRightInd w:val="0"/>
        <w:spacing w:after="0" w:line="240" w:lineRule="auto"/>
        <w:jc w:val="both"/>
        <w:rPr>
          <w:rFonts w:cstheme="minorHAnsi"/>
          <w:b/>
          <w:sz w:val="20"/>
          <w:szCs w:val="20"/>
        </w:rPr>
      </w:pPr>
    </w:p>
    <w:p w14:paraId="361FB40C" w14:textId="4DBE95EE" w:rsidR="00BB400B" w:rsidRDefault="00BB400B" w:rsidP="001D6EFE">
      <w:pPr>
        <w:autoSpaceDE w:val="0"/>
        <w:autoSpaceDN w:val="0"/>
        <w:adjustRightInd w:val="0"/>
        <w:spacing w:after="0" w:line="240" w:lineRule="auto"/>
        <w:jc w:val="both"/>
        <w:rPr>
          <w:rFonts w:cstheme="minorHAnsi"/>
          <w:b/>
          <w:sz w:val="20"/>
          <w:szCs w:val="20"/>
        </w:rPr>
      </w:pPr>
    </w:p>
    <w:p w14:paraId="3A9FC896" w14:textId="11914C49" w:rsidR="00AD796B" w:rsidRDefault="00F705CD" w:rsidP="001D6EFE">
      <w:pPr>
        <w:autoSpaceDE w:val="0"/>
        <w:autoSpaceDN w:val="0"/>
        <w:adjustRightInd w:val="0"/>
        <w:spacing w:after="0" w:line="240" w:lineRule="auto"/>
        <w:jc w:val="both"/>
        <w:rPr>
          <w:rFonts w:cstheme="minorHAnsi"/>
          <w:b/>
          <w:sz w:val="20"/>
          <w:szCs w:val="20"/>
        </w:rPr>
      </w:pPr>
      <w:r>
        <w:rPr>
          <w:noProof/>
          <w:lang w:eastAsia="es-CL"/>
        </w:rPr>
        <w:drawing>
          <wp:anchor distT="0" distB="0" distL="114300" distR="114300" simplePos="0" relativeHeight="251664384" behindDoc="1" locked="0" layoutInCell="1" allowOverlap="1" wp14:anchorId="4526DD03" wp14:editId="6499FC52">
            <wp:simplePos x="0" y="0"/>
            <wp:positionH relativeFrom="column">
              <wp:posOffset>3627120</wp:posOffset>
            </wp:positionH>
            <wp:positionV relativeFrom="paragraph">
              <wp:posOffset>10795</wp:posOffset>
            </wp:positionV>
            <wp:extent cx="2647950" cy="1697990"/>
            <wp:effectExtent l="0" t="0" r="0" b="0"/>
            <wp:wrapTight wrapText="bothSides">
              <wp:wrapPolygon edited="0">
                <wp:start x="0" y="0"/>
                <wp:lineTo x="0" y="21325"/>
                <wp:lineTo x="21445" y="21325"/>
                <wp:lineTo x="2144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5459" t="263" r="8528" b="1591"/>
                    <a:stretch/>
                  </pic:blipFill>
                  <pic:spPr bwMode="auto">
                    <a:xfrm>
                      <a:off x="0" y="0"/>
                      <a:ext cx="2647950" cy="169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3184">
        <w:rPr>
          <w:rFonts w:cstheme="minorHAnsi"/>
          <w:b/>
          <w:sz w:val="20"/>
          <w:szCs w:val="20"/>
        </w:rPr>
        <w:t>I</w:t>
      </w:r>
      <w:r w:rsidR="009E2819" w:rsidRPr="00DD638C">
        <w:rPr>
          <w:rFonts w:cstheme="minorHAnsi"/>
          <w:b/>
          <w:sz w:val="20"/>
          <w:szCs w:val="20"/>
        </w:rPr>
        <w:t xml:space="preserve">II.- </w:t>
      </w:r>
      <w:r w:rsidR="003E0C64" w:rsidRPr="00DD638C">
        <w:rPr>
          <w:rFonts w:cstheme="minorHAnsi"/>
          <w:b/>
          <w:sz w:val="20"/>
          <w:szCs w:val="20"/>
        </w:rPr>
        <w:t xml:space="preserve">Vea </w:t>
      </w:r>
      <w:r w:rsidR="00AD796B">
        <w:rPr>
          <w:rFonts w:cstheme="minorHAnsi"/>
          <w:b/>
          <w:sz w:val="20"/>
          <w:szCs w:val="20"/>
        </w:rPr>
        <w:t xml:space="preserve">y analice los </w:t>
      </w:r>
      <w:r w:rsidR="003E0C64" w:rsidRPr="00DD638C">
        <w:rPr>
          <w:rFonts w:cstheme="minorHAnsi"/>
          <w:b/>
          <w:sz w:val="20"/>
          <w:szCs w:val="20"/>
        </w:rPr>
        <w:t>siguiente</w:t>
      </w:r>
      <w:r w:rsidR="00AD796B">
        <w:rPr>
          <w:rFonts w:cstheme="minorHAnsi"/>
          <w:b/>
          <w:sz w:val="20"/>
          <w:szCs w:val="20"/>
        </w:rPr>
        <w:t>s</w:t>
      </w:r>
      <w:r w:rsidR="003E0C64" w:rsidRPr="00DD638C">
        <w:rPr>
          <w:rFonts w:cstheme="minorHAnsi"/>
          <w:b/>
          <w:sz w:val="20"/>
          <w:szCs w:val="20"/>
        </w:rPr>
        <w:t xml:space="preserve"> video</w:t>
      </w:r>
      <w:r w:rsidR="00AD796B">
        <w:rPr>
          <w:rFonts w:cstheme="minorHAnsi"/>
          <w:b/>
          <w:sz w:val="20"/>
          <w:szCs w:val="20"/>
        </w:rPr>
        <w:t xml:space="preserve">s, tome apuntes de lo que aprenda en su croquera de la asignatura y </w:t>
      </w:r>
      <w:r>
        <w:rPr>
          <w:rFonts w:cstheme="minorHAnsi"/>
          <w:b/>
          <w:sz w:val="20"/>
          <w:szCs w:val="20"/>
        </w:rPr>
        <w:t>realice la aplicación de una de las técnicas</w:t>
      </w:r>
      <w:r w:rsidR="00886653">
        <w:rPr>
          <w:rFonts w:cstheme="minorHAnsi"/>
          <w:b/>
          <w:sz w:val="20"/>
          <w:szCs w:val="20"/>
        </w:rPr>
        <w:t xml:space="preserve"> de encuadernación expuestas, recuerde el desarrollo de la guía anterior de libro de artista, es importante que la encuadernación que usted realice esté pensada para crear un libro de artista posteriormente, por lo que se recomienda no usar más de 30 hojas, use materiales que tenga en casa, recicle y sea creativo.</w:t>
      </w:r>
      <w:r w:rsidR="003E0C64" w:rsidRPr="00DD638C">
        <w:rPr>
          <w:rFonts w:cstheme="minorHAnsi"/>
          <w:b/>
          <w:sz w:val="20"/>
          <w:szCs w:val="20"/>
        </w:rPr>
        <w:t xml:space="preserve"> </w:t>
      </w:r>
    </w:p>
    <w:p w14:paraId="5FE3909D" w14:textId="041E5AF8" w:rsidR="00F9691E" w:rsidRDefault="00F9691E" w:rsidP="001D6EFE">
      <w:pPr>
        <w:autoSpaceDE w:val="0"/>
        <w:autoSpaceDN w:val="0"/>
        <w:adjustRightInd w:val="0"/>
        <w:spacing w:after="0" w:line="240" w:lineRule="auto"/>
        <w:jc w:val="both"/>
        <w:rPr>
          <w:rFonts w:cstheme="minorHAnsi"/>
          <w:b/>
          <w:sz w:val="20"/>
          <w:szCs w:val="20"/>
        </w:rPr>
      </w:pPr>
    </w:p>
    <w:p w14:paraId="6B636692" w14:textId="2F37688C" w:rsidR="00F9691E" w:rsidRDefault="008578CC" w:rsidP="00F9691E">
      <w:pPr>
        <w:spacing w:after="0" w:line="240" w:lineRule="auto"/>
        <w:jc w:val="both"/>
      </w:pPr>
      <w:hyperlink r:id="rId13" w:history="1">
        <w:r w:rsidR="00F9691E">
          <w:rPr>
            <w:rStyle w:val="Hipervnculo"/>
          </w:rPr>
          <w:t>https://www.youtube.com/watch?v=6yIl6PRsr_A</w:t>
        </w:r>
      </w:hyperlink>
    </w:p>
    <w:p w14:paraId="14997CA8" w14:textId="502D2221" w:rsidR="00E37363" w:rsidRDefault="00E37363" w:rsidP="00F9691E">
      <w:pPr>
        <w:spacing w:after="0" w:line="240" w:lineRule="auto"/>
        <w:jc w:val="both"/>
      </w:pPr>
    </w:p>
    <w:p w14:paraId="1C167C06" w14:textId="5485813B" w:rsidR="00E37363" w:rsidRDefault="008578CC" w:rsidP="00F9691E">
      <w:pPr>
        <w:spacing w:after="0" w:line="240" w:lineRule="auto"/>
        <w:jc w:val="both"/>
      </w:pPr>
      <w:hyperlink r:id="rId14" w:history="1">
        <w:r w:rsidR="00E37363">
          <w:rPr>
            <w:rStyle w:val="Hipervnculo"/>
          </w:rPr>
          <w:t>https://www.youtube.com/watch?v=PWBOqMMcEh8</w:t>
        </w:r>
      </w:hyperlink>
    </w:p>
    <w:p w14:paraId="20BB9BFD" w14:textId="5C80C9F3" w:rsidR="00E37363" w:rsidRDefault="00E37363" w:rsidP="00F9691E">
      <w:pPr>
        <w:spacing w:after="0" w:line="240" w:lineRule="auto"/>
        <w:jc w:val="both"/>
      </w:pPr>
    </w:p>
    <w:p w14:paraId="59B0A1D3" w14:textId="33A1BB4B" w:rsidR="00E37363" w:rsidRDefault="008578CC" w:rsidP="00F9691E">
      <w:pPr>
        <w:spacing w:after="0" w:line="240" w:lineRule="auto"/>
        <w:jc w:val="both"/>
        <w:rPr>
          <w:rStyle w:val="Hipervnculo"/>
        </w:rPr>
      </w:pPr>
      <w:hyperlink r:id="rId15" w:history="1">
        <w:r w:rsidR="00E37363">
          <w:rPr>
            <w:rStyle w:val="Hipervnculo"/>
          </w:rPr>
          <w:t>https://www.youtube.com/watch?v=x9-oytxCJpU</w:t>
        </w:r>
      </w:hyperlink>
    </w:p>
    <w:p w14:paraId="5E9AF513" w14:textId="79B8C905" w:rsidR="00F705CD" w:rsidRDefault="00F705CD" w:rsidP="00F9691E">
      <w:pPr>
        <w:spacing w:after="0" w:line="240" w:lineRule="auto"/>
        <w:jc w:val="both"/>
        <w:rPr>
          <w:rStyle w:val="Hipervnculo"/>
        </w:rPr>
      </w:pPr>
    </w:p>
    <w:p w14:paraId="4104ACF8" w14:textId="1A248A56" w:rsidR="00F705CD" w:rsidRPr="0067056C" w:rsidRDefault="00886653" w:rsidP="00F9691E">
      <w:pPr>
        <w:spacing w:after="0" w:line="240" w:lineRule="auto"/>
        <w:jc w:val="both"/>
        <w:rPr>
          <w:rFonts w:ascii="Calibri" w:eastAsia="Times New Roman" w:hAnsi="Calibri" w:cs="Calibri"/>
          <w:bCs/>
          <w:sz w:val="20"/>
          <w:szCs w:val="20"/>
          <w:lang w:eastAsia="es-CL"/>
        </w:rPr>
      </w:pPr>
      <w:r>
        <w:rPr>
          <w:noProof/>
          <w:lang w:eastAsia="es-CL"/>
        </w:rPr>
        <w:drawing>
          <wp:inline distT="0" distB="0" distL="0" distR="0" wp14:anchorId="3244216A" wp14:editId="26004D36">
            <wp:extent cx="4077881" cy="2723897"/>
            <wp:effectExtent l="0" t="0" r="0" b="635"/>
            <wp:docPr id="8" name="Imagen 8" descr="F+QL3: ideas creativas para hacer con libros – la b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QL3: ideas creativas para hacer con libros – la brom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0240" cy="2738832"/>
                    </a:xfrm>
                    <a:prstGeom prst="rect">
                      <a:avLst/>
                    </a:prstGeom>
                    <a:noFill/>
                    <a:ln>
                      <a:noFill/>
                    </a:ln>
                  </pic:spPr>
                </pic:pic>
              </a:graphicData>
            </a:graphic>
          </wp:inline>
        </w:drawing>
      </w:r>
      <w:r>
        <w:rPr>
          <w:rFonts w:ascii="Calibri" w:eastAsia="Times New Roman" w:hAnsi="Calibri" w:cs="Calibri"/>
          <w:bCs/>
          <w:sz w:val="20"/>
          <w:szCs w:val="20"/>
          <w:lang w:eastAsia="es-CL"/>
        </w:rPr>
        <w:t xml:space="preserve"> </w:t>
      </w:r>
      <w:r>
        <w:rPr>
          <w:noProof/>
          <w:lang w:eastAsia="es-CL"/>
        </w:rPr>
        <w:drawing>
          <wp:inline distT="0" distB="0" distL="0" distR="0" wp14:anchorId="6CBAC508" wp14:editId="45DFF450">
            <wp:extent cx="2203005" cy="2728595"/>
            <wp:effectExtent l="0" t="0" r="6985" b="0"/>
            <wp:docPr id="9" name="Imagen 9" descr="Las 386 mejores imágenes de libro de artista en 2020 | Libr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s 386 mejores imágenes de libro de artista en 2020 | Libro de ..."/>
                    <pic:cNvPicPr>
                      <a:picLocks noChangeAspect="1" noChangeArrowheads="1"/>
                    </pic:cNvPicPr>
                  </pic:nvPicPr>
                  <pic:blipFill rotWithShape="1">
                    <a:blip r:embed="rId17">
                      <a:extLst>
                        <a:ext uri="{28A0092B-C50C-407E-A947-70E740481C1C}">
                          <a14:useLocalDpi xmlns:a14="http://schemas.microsoft.com/office/drawing/2010/main" val="0"/>
                        </a:ext>
                      </a:extLst>
                    </a:blip>
                    <a:srcRect l="8898" t="19048" r="7628" b="3493"/>
                    <a:stretch/>
                  </pic:blipFill>
                  <pic:spPr bwMode="auto">
                    <a:xfrm>
                      <a:off x="0" y="0"/>
                      <a:ext cx="2213320" cy="2741371"/>
                    </a:xfrm>
                    <a:prstGeom prst="rect">
                      <a:avLst/>
                    </a:prstGeom>
                    <a:noFill/>
                    <a:ln>
                      <a:noFill/>
                    </a:ln>
                    <a:extLst>
                      <a:ext uri="{53640926-AAD7-44D8-BBD7-CCE9431645EC}">
                        <a14:shadowObscured xmlns:a14="http://schemas.microsoft.com/office/drawing/2010/main"/>
                      </a:ext>
                    </a:extLst>
                  </pic:spPr>
                </pic:pic>
              </a:graphicData>
            </a:graphic>
          </wp:inline>
        </w:drawing>
      </w:r>
    </w:p>
    <w:sectPr w:rsidR="00F705CD" w:rsidRPr="0067056C" w:rsidSect="00A36D63">
      <w:footerReference w:type="default" r:id="rId18"/>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8C9E2" w14:textId="77777777" w:rsidR="0081445F" w:rsidRDefault="0081445F" w:rsidP="00CD5C9F">
      <w:pPr>
        <w:spacing w:after="0" w:line="240" w:lineRule="auto"/>
      </w:pPr>
      <w:r>
        <w:separator/>
      </w:r>
    </w:p>
  </w:endnote>
  <w:endnote w:type="continuationSeparator" w:id="0">
    <w:p w14:paraId="02A1B895" w14:textId="77777777" w:rsidR="0081445F" w:rsidRDefault="0081445F"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9E86" w14:textId="77777777" w:rsidR="00CD5C9F" w:rsidRPr="00CD5C9F" w:rsidRDefault="00CD5C9F">
    <w:pPr>
      <w:pStyle w:val="Piedepgina"/>
      <w:rPr>
        <w:i/>
        <w:iCs/>
        <w:sz w:val="18"/>
        <w:szCs w:val="18"/>
      </w:rPr>
    </w:pPr>
    <w:proofErr w:type="spellStart"/>
    <w:r w:rsidRPr="00CD5C9F">
      <w:rPr>
        <w:i/>
        <w:iCs/>
        <w:sz w:val="18"/>
        <w:szCs w:val="18"/>
      </w:rPr>
      <w:t>Nathalie</w:t>
    </w:r>
    <w:proofErr w:type="spellEnd"/>
    <w:r w:rsidRPr="00CD5C9F">
      <w:rPr>
        <w:i/>
        <w:iCs/>
        <w:sz w:val="18"/>
        <w:szCs w:val="18"/>
      </w:rPr>
      <w:t xml:space="preserv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D2D56" w14:textId="77777777" w:rsidR="0081445F" w:rsidRDefault="0081445F" w:rsidP="00CD5C9F">
      <w:pPr>
        <w:spacing w:after="0" w:line="240" w:lineRule="auto"/>
      </w:pPr>
      <w:r>
        <w:separator/>
      </w:r>
    </w:p>
  </w:footnote>
  <w:footnote w:type="continuationSeparator" w:id="0">
    <w:p w14:paraId="4AB2E4B1" w14:textId="77777777" w:rsidR="0081445F" w:rsidRDefault="0081445F"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71E46"/>
    <w:rsid w:val="0008429D"/>
    <w:rsid w:val="00090FE2"/>
    <w:rsid w:val="000B4329"/>
    <w:rsid w:val="000C461A"/>
    <w:rsid w:val="000E56DF"/>
    <w:rsid w:val="000E7DA9"/>
    <w:rsid w:val="000F5140"/>
    <w:rsid w:val="000F5338"/>
    <w:rsid w:val="00103184"/>
    <w:rsid w:val="001230CD"/>
    <w:rsid w:val="00142552"/>
    <w:rsid w:val="00154095"/>
    <w:rsid w:val="00162700"/>
    <w:rsid w:val="00167A9C"/>
    <w:rsid w:val="00170D90"/>
    <w:rsid w:val="001808CE"/>
    <w:rsid w:val="001D6EFE"/>
    <w:rsid w:val="001D7C94"/>
    <w:rsid w:val="0020732E"/>
    <w:rsid w:val="00263FA7"/>
    <w:rsid w:val="00294294"/>
    <w:rsid w:val="002C4397"/>
    <w:rsid w:val="002C5E57"/>
    <w:rsid w:val="003400F7"/>
    <w:rsid w:val="0035313D"/>
    <w:rsid w:val="003B703C"/>
    <w:rsid w:val="003C397F"/>
    <w:rsid w:val="003E0C64"/>
    <w:rsid w:val="003F04A5"/>
    <w:rsid w:val="00442F9E"/>
    <w:rsid w:val="004437A3"/>
    <w:rsid w:val="00456700"/>
    <w:rsid w:val="004574CB"/>
    <w:rsid w:val="004638F2"/>
    <w:rsid w:val="0047354D"/>
    <w:rsid w:val="00474B0C"/>
    <w:rsid w:val="004966F2"/>
    <w:rsid w:val="004A78DB"/>
    <w:rsid w:val="004B3239"/>
    <w:rsid w:val="004F6E99"/>
    <w:rsid w:val="005748CA"/>
    <w:rsid w:val="005752E8"/>
    <w:rsid w:val="00590020"/>
    <w:rsid w:val="005B1240"/>
    <w:rsid w:val="005E6C59"/>
    <w:rsid w:val="00603B37"/>
    <w:rsid w:val="00657453"/>
    <w:rsid w:val="0067056C"/>
    <w:rsid w:val="00706E47"/>
    <w:rsid w:val="00757C63"/>
    <w:rsid w:val="007C3221"/>
    <w:rsid w:val="00810F8E"/>
    <w:rsid w:val="0081445F"/>
    <w:rsid w:val="00823C3F"/>
    <w:rsid w:val="00835E54"/>
    <w:rsid w:val="008531C0"/>
    <w:rsid w:val="00855370"/>
    <w:rsid w:val="008578CC"/>
    <w:rsid w:val="00886653"/>
    <w:rsid w:val="008953A2"/>
    <w:rsid w:val="008A148C"/>
    <w:rsid w:val="008B58EC"/>
    <w:rsid w:val="008C4E43"/>
    <w:rsid w:val="008E7CEA"/>
    <w:rsid w:val="009214C6"/>
    <w:rsid w:val="00924CBE"/>
    <w:rsid w:val="00931E4B"/>
    <w:rsid w:val="009329E1"/>
    <w:rsid w:val="00935728"/>
    <w:rsid w:val="009439BF"/>
    <w:rsid w:val="009B43E9"/>
    <w:rsid w:val="009E2819"/>
    <w:rsid w:val="00A05DB6"/>
    <w:rsid w:val="00A277AA"/>
    <w:rsid w:val="00A36D63"/>
    <w:rsid w:val="00A562D1"/>
    <w:rsid w:val="00A8139C"/>
    <w:rsid w:val="00AA5DAB"/>
    <w:rsid w:val="00AD796B"/>
    <w:rsid w:val="00B27F46"/>
    <w:rsid w:val="00B504DC"/>
    <w:rsid w:val="00B86ECC"/>
    <w:rsid w:val="00BA6CC8"/>
    <w:rsid w:val="00BB34D7"/>
    <w:rsid w:val="00BB400B"/>
    <w:rsid w:val="00BB7C9B"/>
    <w:rsid w:val="00BD3E90"/>
    <w:rsid w:val="00C631D8"/>
    <w:rsid w:val="00C7159E"/>
    <w:rsid w:val="00C7488D"/>
    <w:rsid w:val="00C96815"/>
    <w:rsid w:val="00CD5C9F"/>
    <w:rsid w:val="00D071D0"/>
    <w:rsid w:val="00D50261"/>
    <w:rsid w:val="00D6647C"/>
    <w:rsid w:val="00D93712"/>
    <w:rsid w:val="00D94D1F"/>
    <w:rsid w:val="00DA34C5"/>
    <w:rsid w:val="00DC3087"/>
    <w:rsid w:val="00DC3D44"/>
    <w:rsid w:val="00DC48EA"/>
    <w:rsid w:val="00DD638C"/>
    <w:rsid w:val="00E03548"/>
    <w:rsid w:val="00E1223B"/>
    <w:rsid w:val="00E37363"/>
    <w:rsid w:val="00E51579"/>
    <w:rsid w:val="00EC7877"/>
    <w:rsid w:val="00EE2885"/>
    <w:rsid w:val="00F705CD"/>
    <w:rsid w:val="00F7354D"/>
    <w:rsid w:val="00F852B3"/>
    <w:rsid w:val="00F9691E"/>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76C8"/>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AD796B"/>
    <w:rPr>
      <w:color w:val="605E5C"/>
      <w:shd w:val="clear" w:color="auto" w:fill="E1DFDD"/>
    </w:rPr>
  </w:style>
  <w:style w:type="character" w:customStyle="1" w:styleId="mw-headline">
    <w:name w:val="mw-headline"/>
    <w:basedOn w:val="Fuentedeprrafopredeter"/>
    <w:rsid w:val="00E37363"/>
  </w:style>
  <w:style w:type="character" w:styleId="Hipervnculovisitado">
    <w:name w:val="FollowedHyperlink"/>
    <w:basedOn w:val="Fuentedeprrafopredeter"/>
    <w:uiPriority w:val="99"/>
    <w:semiHidden/>
    <w:unhideWhenUsed/>
    <w:rsid w:val="00F70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07242346">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888031114">
      <w:bodyDiv w:val="1"/>
      <w:marLeft w:val="0"/>
      <w:marRight w:val="0"/>
      <w:marTop w:val="0"/>
      <w:marBottom w:val="0"/>
      <w:divBdr>
        <w:top w:val="none" w:sz="0" w:space="0" w:color="auto"/>
        <w:left w:val="none" w:sz="0" w:space="0" w:color="auto"/>
        <w:bottom w:val="none" w:sz="0" w:space="0" w:color="auto"/>
        <w:right w:val="none" w:sz="0" w:space="0" w:color="auto"/>
      </w:divBdr>
    </w:div>
    <w:div w:id="1187714341">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hyperlink" Target="https://www.youtube.com/watch?v=6yIl6PRsr_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youtube.com/watch?v=x9-oytxCJp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PWBOqMMcEh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2020-04-23T18:28:00Z</dcterms:created>
  <dcterms:modified xsi:type="dcterms:W3CDTF">2020-04-23T18:28:00Z</dcterms:modified>
</cp:coreProperties>
</file>